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北京市李桓英医学基金会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科学研究类</w:t>
      </w: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  <w:lang w:val="en-US" w:eastAsia="zh-CN"/>
        </w:rPr>
        <w:t>-</w:t>
      </w:r>
      <w:r>
        <w:rPr>
          <w:rFonts w:hint="eastAsia"/>
          <w:b/>
          <w:sz w:val="32"/>
          <w:szCs w:val="32"/>
        </w:rPr>
        <w:t>立项申请表</w:t>
      </w:r>
    </w:p>
    <w:tbl>
      <w:tblPr>
        <w:tblStyle w:val="6"/>
        <w:tblpPr w:leftFromText="180" w:rightFromText="180" w:vertAnchor="page" w:horzAnchor="page" w:tblpX="1792" w:tblpY="260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309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  <w:lang w:eastAsia="zh-CN"/>
              </w:rPr>
              <w:t>起止时间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  <w:lang w:eastAsia="zh-CN"/>
              </w:rPr>
              <w:t>负责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</w:pPr>
          </w:p>
        </w:tc>
        <w:tc>
          <w:tcPr>
            <w:tcW w:w="4261" w:type="dxa"/>
            <w:vAlign w:val="center"/>
          </w:tcPr>
          <w:p>
            <w:r>
              <w:rPr>
                <w:rFonts w:hint="eastAsia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  <w:lang w:eastAsia="zh-CN"/>
              </w:rPr>
              <w:t>执行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</w:pPr>
          </w:p>
        </w:tc>
        <w:tc>
          <w:tcPr>
            <w:tcW w:w="4261" w:type="dxa"/>
            <w:vAlign w:val="center"/>
          </w:tcPr>
          <w:p>
            <w:r>
              <w:rPr>
                <w:rFonts w:hint="eastAsia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项目内容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研究背景：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结直肠癌是我国常见的恶性肿瘤之一，在西方国家其发病率居第2-3位。随着我国人民生活水平的不断提高和饮食习惯改变，我国结直肠癌的发病率也在逐年升高，已跃居第3-5位。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研究目的：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建立在基础上对结直肠微小息肉（≤5mm）提供术前性质的判断及内镜下治疗方式选择的标准流程，并同时做出患者随访间期的预测，以避免送检病理所增加的医疗负担，为结直肠微小息肉（≤5mm）的术前规范化诊治及随访提供研究基础。</w:t>
            </w:r>
          </w:p>
          <w:p>
            <w:pPr>
              <w:pStyle w:val="9"/>
              <w:numPr>
                <w:ilvl w:val="0"/>
                <w:numId w:val="0"/>
              </w:numPr>
              <w:spacing w:line="240" w:lineRule="atLeast"/>
              <w:ind w:leftChars="0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预期效果：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例：⑴提高大肠息肉检出率，降低结直肠癌的发生率和死亡率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⑵规范结直肠镜检查过程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⑶完成关于NICE分型多中心研究论文，并发表于国际重要杂志期刊</w:t>
            </w:r>
          </w:p>
          <w:p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为今后中国推广NICE分型提供临床依据及经验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操作方案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本研究预期招募内镜医师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人（每家医院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名），经培训并达到预设标准后即进入实时诊断阶段，按照主要终点的样本量计算结果，在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家内镜中心招募行结肠镜检查并发现微小息肉（≤5mm）的患者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例，各内镜中心约分配患者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例。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资金来源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由</w:t>
            </w:r>
            <w:r>
              <w:rPr>
                <w:rFonts w:hint="eastAsia"/>
                <w:lang w:val="en-US" w:eastAsia="zh-CN"/>
              </w:rPr>
              <w:t>XXX公司捐赠</w:t>
            </w:r>
            <w:r>
              <w:rPr>
                <w:rFonts w:hint="eastAsia"/>
                <w:lang w:eastAsia="zh-CN"/>
              </w:rPr>
              <w:t>人民币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仟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佰元整（</w:t>
            </w:r>
            <w:r>
              <w:rPr>
                <w:rFonts w:hint="default" w:ascii="Arial" w:hAnsi="Arial" w:cs="Arial"/>
                <w:lang w:eastAsia="zh-CN"/>
              </w:rPr>
              <w:t>¥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项目预算附后。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科室负责人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6570" w:type="dxa"/>
            <w:gridSpan w:val="2"/>
          </w:tcPr>
          <w:p/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科室负责人签字：</w:t>
            </w: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基金会意见</w:t>
            </w:r>
          </w:p>
        </w:tc>
        <w:tc>
          <w:tcPr>
            <w:tcW w:w="6570" w:type="dxa"/>
            <w:gridSpan w:val="2"/>
          </w:tcPr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</w:pPr>
            <w:r>
              <w:rPr>
                <w:rFonts w:hint="eastAsia" w:asciiTheme="minorEastAsia" w:hAnsiTheme="minorEastAsia"/>
              </w:rPr>
              <w:t>年   月   日</w:t>
            </w:r>
          </w:p>
        </w:tc>
      </w:tr>
    </w:tbl>
    <w:p/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center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费用预算</w:t>
      </w:r>
    </w:p>
    <w:p>
      <w:pPr>
        <w:jc w:val="left"/>
        <w:rPr>
          <w:lang w:val="en-US" w:eastAsia="zh-CN"/>
        </w:rPr>
      </w:pPr>
    </w:p>
    <w:tbl>
      <w:tblPr>
        <w:tblStyle w:val="5"/>
        <w:tblW w:w="9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935"/>
        <w:gridCol w:w="4770"/>
        <w:gridCol w:w="1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hint="eastAsia"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  <w:t>经费支出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  <w:t>金额(元</w:t>
            </w:r>
            <w:r>
              <w:rPr>
                <w:rFonts w:ascii="华文仿宋" w:hAnsi="华文仿宋" w:eastAsia="华文仿宋" w:cstheme="minorHAnsi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项目启动会</w:t>
            </w:r>
          </w:p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阶段性讨论会</w:t>
            </w:r>
          </w:p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结题会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人数：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eastAsia="华文仿宋" w:cs="Arial"/>
                <w:b w:val="0"/>
                <w:bCs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left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差旅及住宿费：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</w:rPr>
              <w:t>*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  <w:lang w:val="en-US" w:eastAsia="zh-CN"/>
              </w:rPr>
              <w:t>X人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</w:rPr>
              <w:t>*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  <w:lang w:eastAsia="zh-CN"/>
              </w:rPr>
              <w:t>天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</w:rPr>
              <w:t>=</w:t>
            </w:r>
          </w:p>
          <w:p>
            <w:pPr>
              <w:spacing w:line="360" w:lineRule="auto"/>
              <w:jc w:val="left"/>
              <w:rPr>
                <w:rFonts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餐费：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/天</w:t>
            </w:r>
            <w:r>
              <w:rPr>
                <w:rFonts w:eastAsia="华文仿宋" w:cs="Arial"/>
                <w:b w:val="0"/>
                <w:bCs/>
                <w:sz w:val="28"/>
                <w:szCs w:val="28"/>
              </w:rPr>
              <w:t>*</w:t>
            </w:r>
            <w:r>
              <w:rPr>
                <w:rFonts w:hint="eastAsia" w:eastAsia="华文仿宋" w:cs="Arial"/>
                <w:b w:val="0"/>
                <w:bCs/>
                <w:sz w:val="28"/>
                <w:szCs w:val="28"/>
                <w:lang w:val="en-US" w:eastAsia="zh-CN"/>
              </w:rPr>
              <w:t>X天</w:t>
            </w:r>
            <w:r>
              <w:rPr>
                <w:rFonts w:eastAsia="华文仿宋" w:cs="Arial"/>
                <w:b w:val="0"/>
                <w:bCs/>
                <w:sz w:val="28"/>
                <w:szCs w:val="28"/>
              </w:rPr>
              <w:t>=</w:t>
            </w:r>
          </w:p>
          <w:p>
            <w:pPr>
              <w:spacing w:line="360" w:lineRule="auto"/>
              <w:jc w:val="left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劳务费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left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税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费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: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eastAsia="华文仿宋" w:cs="Arial"/>
                <w:b w:val="0"/>
                <w:bCs/>
                <w:sz w:val="28"/>
                <w:szCs w:val="28"/>
              </w:rPr>
              <w:t>CRC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培训+数据联络沟通费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0"/>
                <w:sz w:val="28"/>
                <w:szCs w:val="28"/>
              </w:rPr>
              <w:t>接受和提供培训</w:t>
            </w:r>
          </w:p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kern w:val="0"/>
                <w:sz w:val="28"/>
                <w:szCs w:val="28"/>
              </w:rPr>
              <w:t>与</w:t>
            </w:r>
            <w:r>
              <w:rPr>
                <w:rFonts w:eastAsia="华文仿宋"/>
                <w:b w:val="0"/>
                <w:bCs/>
                <w:kern w:val="0"/>
                <w:sz w:val="28"/>
                <w:szCs w:val="28"/>
              </w:rPr>
              <w:t>DM</w:t>
            </w:r>
            <w:r>
              <w:rPr>
                <w:rFonts w:hint="eastAsia" w:ascii="华文仿宋" w:hAnsi="华文仿宋" w:eastAsia="华文仿宋"/>
                <w:b w:val="0"/>
                <w:bCs/>
                <w:kern w:val="0"/>
                <w:sz w:val="28"/>
                <w:szCs w:val="28"/>
              </w:rPr>
              <w:t>和各医院实际操作者联系数据质疑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统计费用+网站建设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网站建设：</w:t>
            </w:r>
          </w:p>
          <w:p>
            <w:pPr>
              <w:spacing w:line="360" w:lineRule="auto"/>
              <w:jc w:val="left"/>
              <w:rPr>
                <w:rFonts w:hint="eastAsia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数据核查和统计费用：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基金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管理费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eastAsia="华文仿宋" w:cs="Arial"/>
                <w:b w:val="0"/>
                <w:bCs/>
                <w:sz w:val="28"/>
                <w:szCs w:val="28"/>
              </w:rPr>
              <w:t>10%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总计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eastAsia="华文仿宋" w:cs="Arial"/>
                <w:sz w:val="28"/>
                <w:szCs w:val="28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9B8"/>
    <w:rsid w:val="001C247D"/>
    <w:rsid w:val="001D2E38"/>
    <w:rsid w:val="00210947"/>
    <w:rsid w:val="00215F87"/>
    <w:rsid w:val="0023189F"/>
    <w:rsid w:val="00257A08"/>
    <w:rsid w:val="003637AA"/>
    <w:rsid w:val="00455A4A"/>
    <w:rsid w:val="00467469"/>
    <w:rsid w:val="005579B8"/>
    <w:rsid w:val="00564DF5"/>
    <w:rsid w:val="00567989"/>
    <w:rsid w:val="005721D5"/>
    <w:rsid w:val="00575A96"/>
    <w:rsid w:val="006B417B"/>
    <w:rsid w:val="007F1015"/>
    <w:rsid w:val="00844F02"/>
    <w:rsid w:val="008C2DBE"/>
    <w:rsid w:val="009419E0"/>
    <w:rsid w:val="00941EAC"/>
    <w:rsid w:val="009A210A"/>
    <w:rsid w:val="00A8281B"/>
    <w:rsid w:val="00AD7AF5"/>
    <w:rsid w:val="00C70691"/>
    <w:rsid w:val="00C72C77"/>
    <w:rsid w:val="00CD2B88"/>
    <w:rsid w:val="00CE1360"/>
    <w:rsid w:val="00E503D3"/>
    <w:rsid w:val="00E800C5"/>
    <w:rsid w:val="00E93165"/>
    <w:rsid w:val="00F1775C"/>
    <w:rsid w:val="00FB1A45"/>
    <w:rsid w:val="00FD66E5"/>
    <w:rsid w:val="00FF36A3"/>
    <w:rsid w:val="111C6A01"/>
    <w:rsid w:val="1C012844"/>
    <w:rsid w:val="27BB6A54"/>
    <w:rsid w:val="3FE26DA0"/>
    <w:rsid w:val="552D0AC6"/>
    <w:rsid w:val="5F9457D9"/>
    <w:rsid w:val="72362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1542</Characters>
  <Lines>12</Lines>
  <Paragraphs>3</Paragraphs>
  <TotalTime>3</TotalTime>
  <ScaleCrop>false</ScaleCrop>
  <LinksUpToDate>false</LinksUpToDate>
  <CharactersWithSpaces>1809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2018-02-09T07:37:00Z</dcterms:created>
  <dc:creator>LocalAdmin</dc:creator>
  <cp:lastModifiedBy>acer</cp:lastModifiedBy>
  <dcterms:modified xsi:type="dcterms:W3CDTF">2018-11-09T06:37:16Z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